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30E" w:rsidRDefault="0076130E" w:rsidP="0076130E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76130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Расчет эффективности инвестирования средств в систему водоотведения, осуществляемый путем сопоставления расходов на реализацию инвестиционной</w:t>
      </w:r>
      <w:r w:rsidRPr="0076130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  <w:t>программы и динамики показателей надежности, качества и</w:t>
      </w:r>
      <w:r w:rsidRPr="0076130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br/>
        <w:t>энергоэффективности объектов</w:t>
      </w:r>
    </w:p>
    <w:p w:rsidR="0076130E" w:rsidRPr="0076130E" w:rsidRDefault="0076130E" w:rsidP="0076130E">
      <w:p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</w:p>
    <w:p w:rsidR="0076130E" w:rsidRPr="0076130E" w:rsidRDefault="0076130E" w:rsidP="0076130E">
      <w:pP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</w:pP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Расчет эффективности инвестирования средств осуществлен путем сопоставления расходов на реализацию инвестиционной программы и динамики показателей надежности, качества и энергоэффективности объектов с применением агрегированного показателя эффективности инвестирования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ab/>
        <w:t>средств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ab/>
        <w:t>по формуле: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ar-SA"/>
        </w:rPr>
        <w:t xml:space="preserve"> </w:t>
      </w:r>
    </w:p>
    <w:p w:rsidR="0076130E" w:rsidRPr="0076130E" w:rsidRDefault="0076130E" w:rsidP="0076130E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76130E">
        <w:rPr>
          <w:rFonts w:ascii="Times New Roman" w:eastAsia="Times New Roman" w:hAnsi="Times New Roman" w:cs="Times New Roman"/>
          <w:b/>
          <w:bCs/>
          <w:noProof/>
          <w:color w:val="auto"/>
          <w:sz w:val="22"/>
          <w:szCs w:val="22"/>
          <w:lang w:bidi="ar-SA"/>
        </w:rPr>
        <w:drawing>
          <wp:inline distT="0" distB="0" distL="0" distR="0" wp14:anchorId="01181A46" wp14:editId="14B493FF">
            <wp:extent cx="1182346" cy="58029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1347" cy="589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>,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где</w:t>
      </w:r>
    </w:p>
    <w:p w:rsidR="0076130E" w:rsidRPr="0076130E" w:rsidRDefault="0076130E" w:rsidP="0076130E">
      <w:pP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</w:pP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И - привлекаемые в рамках инвестиционной программы средства, млн. руб.;</w:t>
      </w:r>
    </w:p>
    <w:p w:rsidR="0076130E" w:rsidRPr="0076130E" w:rsidRDefault="0076130E" w:rsidP="0076130E">
      <w:pP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</w:pP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А - агрегированный показатель эффективности инвестирования средств, %.</w:t>
      </w:r>
    </w:p>
    <w:p w:rsidR="0076130E" w:rsidRDefault="0076130E" w:rsidP="0076130E">
      <w:pP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</w:pP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Расчет агрегированного показателя эффективности вложения средств произведен по формуле:</w:t>
      </w:r>
    </w:p>
    <w:p w:rsidR="0076130E" w:rsidRPr="0076130E" w:rsidRDefault="0076130E" w:rsidP="0076130E">
      <w:pP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bCs/>
          <w:noProof/>
          <w:color w:val="auto"/>
          <w:sz w:val="22"/>
          <w:szCs w:val="22"/>
          <w:lang w:bidi="ar-SA"/>
        </w:rPr>
        <w:drawing>
          <wp:inline distT="0" distB="0" distL="0" distR="0">
            <wp:extent cx="3552926" cy="659423"/>
            <wp:effectExtent l="0" t="0" r="0" b="762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Безымянный11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630" cy="66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,где</w:t>
      </w:r>
    </w:p>
    <w:p w:rsidR="0076130E" w:rsidRPr="0076130E" w:rsidRDefault="0076130E" w:rsidP="0076130E">
      <w:pP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</w:pP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en-US"/>
        </w:rPr>
        <w:t>n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ar-SA"/>
        </w:rPr>
        <w:t xml:space="preserve"> 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 xml:space="preserve">- количество показателей надежности, качества и </w:t>
      </w:r>
      <w:proofErr w:type="spellStart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энерго</w:t>
      </w:r>
      <w:proofErr w:type="spellEnd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-эффективности объектов;</w:t>
      </w:r>
    </w:p>
    <w:p w:rsidR="0076130E" w:rsidRPr="0076130E" w:rsidRDefault="0076130E" w:rsidP="0076130E">
      <w:pP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</w:pPr>
      <w:proofErr w:type="spellStart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en-US"/>
        </w:rPr>
        <w:t>Pi</w:t>
      </w:r>
      <w:proofErr w:type="spellEnd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ar-SA"/>
        </w:rPr>
        <w:t xml:space="preserve"> 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 xml:space="preserve">- планируемое значение 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en-US"/>
        </w:rPr>
        <w:t>i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ar-SA"/>
        </w:rPr>
        <w:t>-</w:t>
      </w:r>
      <w:proofErr w:type="spellStart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en-US"/>
        </w:rPr>
        <w:t>ro</w:t>
      </w:r>
      <w:proofErr w:type="spellEnd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ar-SA"/>
        </w:rPr>
        <w:t xml:space="preserve"> 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показателя по результатам реализации инвестици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softHyphen/>
        <w:t>онной программы;</w:t>
      </w:r>
    </w:p>
    <w:p w:rsidR="0076130E" w:rsidRDefault="0076130E" w:rsidP="0076130E">
      <w:pP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</w:pPr>
      <w:proofErr w:type="spellStart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en-US"/>
        </w:rPr>
        <w:t>Fi</w:t>
      </w:r>
      <w:proofErr w:type="spellEnd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ar-SA"/>
        </w:rPr>
        <w:t xml:space="preserve"> 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 xml:space="preserve">- фактическое значение 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en-US"/>
        </w:rPr>
        <w:t>i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ar-SA"/>
        </w:rPr>
        <w:t>-</w:t>
      </w:r>
      <w:proofErr w:type="spellStart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en-US"/>
        </w:rPr>
        <w:t>ro</w:t>
      </w:r>
      <w:proofErr w:type="spellEnd"/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 w:bidi="ar-SA"/>
        </w:rPr>
        <w:t xml:space="preserve"> 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t>показателя на момент начала реализации инвести</w:t>
      </w:r>
      <w:r w:rsidRPr="007613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  <w:softHyphen/>
        <w:t>ционной программы.</w:t>
      </w:r>
    </w:p>
    <w:p w:rsidR="0076130E" w:rsidRPr="0076130E" w:rsidRDefault="0076130E" w:rsidP="0076130E">
      <w:pP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544"/>
        <w:gridCol w:w="1128"/>
        <w:gridCol w:w="1411"/>
        <w:gridCol w:w="1579"/>
      </w:tblGrid>
      <w:tr w:rsidR="0076130E" w:rsidRPr="0076130E" w:rsidTr="00F76491">
        <w:trPr>
          <w:trHeight w:hRule="exact" w:val="326"/>
          <w:jc w:val="center"/>
        </w:trPr>
        <w:tc>
          <w:tcPr>
            <w:tcW w:w="101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Расчет эффективности инвестирования средств в систему водоотведения</w:t>
            </w:r>
          </w:p>
        </w:tc>
      </w:tr>
      <w:tr w:rsidR="0076130E" w:rsidRPr="0076130E" w:rsidTr="00F76491">
        <w:trPr>
          <w:trHeight w:hRule="exact" w:val="176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№</w:t>
            </w:r>
          </w:p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Значение на</w:t>
            </w:r>
          </w:p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момент</w:t>
            </w:r>
          </w:p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начала реа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>лизации ин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>вестицион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>ной про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>граммы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Значение по результатам реализации</w:t>
            </w:r>
          </w:p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инвестицион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>ной програм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>мы</w:t>
            </w:r>
          </w:p>
        </w:tc>
      </w:tr>
      <w:tr w:rsidR="0076130E" w:rsidRPr="0076130E" w:rsidTr="00F76491">
        <w:trPr>
          <w:trHeight w:hRule="exact" w:val="51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Эффективность инвестирования средств, ЭИ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млн. руб.</w:t>
            </w:r>
          </w:p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/ 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0,026</w:t>
            </w:r>
          </w:p>
        </w:tc>
      </w:tr>
      <w:tr w:rsidR="0076130E" w:rsidRPr="0076130E" w:rsidTr="00F76491">
        <w:trPr>
          <w:trHeight w:hRule="exact" w:val="56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Агрегированный показатель эффективности инвестиро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>вания средств, 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200,00</w:t>
            </w:r>
          </w:p>
        </w:tc>
      </w:tr>
      <w:tr w:rsidR="0076130E" w:rsidRPr="0076130E" w:rsidTr="00F76491">
        <w:trPr>
          <w:trHeight w:hRule="exact" w:val="60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Привлекаемые в рамках инвестиционной программы средства, 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млн. 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30E" w:rsidRPr="000E7909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5,156</w:t>
            </w:r>
          </w:p>
        </w:tc>
      </w:tr>
      <w:tr w:rsidR="0076130E" w:rsidRPr="0076130E" w:rsidTr="00F76491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Показатели надежности, качества и энергоэффективно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>сти объектов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  <w:tr w:rsidR="0076130E" w:rsidRPr="0076130E" w:rsidTr="00F76491">
        <w:trPr>
          <w:trHeight w:hRule="exact" w:val="103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доля проб сточных вод, не соответствующих установ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>ленным нормативам допустимых сбросов, лимитам на сбросы для централизованной общесплавной (бытовой) систем водоотведения (в процентах)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0</w:t>
            </w:r>
          </w:p>
        </w:tc>
      </w:tr>
      <w:tr w:rsidR="0076130E" w:rsidRPr="0076130E" w:rsidTr="00F76491">
        <w:trPr>
          <w:trHeight w:hRule="exact" w:val="50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Удельное количество аварий и засоров в расчете на протяженность канализационной сети в год, ед./км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ед. / км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1,15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1,11</w:t>
            </w:r>
          </w:p>
        </w:tc>
      </w:tr>
      <w:tr w:rsidR="0076130E" w:rsidRPr="0076130E" w:rsidTr="00F76491">
        <w:trPr>
          <w:trHeight w:hRule="exact" w:val="105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Удельный расход электрической энергии, потребляемой в технологическом процессе транспортировки и очист</w:t>
            </w: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softHyphen/>
              <w:t xml:space="preserve">ки сточных вод на единицу объема очищаемых сточных вод, </w:t>
            </w:r>
            <w:proofErr w:type="spellStart"/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кВтч</w:t>
            </w:r>
            <w:proofErr w:type="spellEnd"/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/</w:t>
            </w:r>
            <w:proofErr w:type="spellStart"/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мЗ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кВтч</w:t>
            </w:r>
            <w:proofErr w:type="spellEnd"/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 xml:space="preserve"> / м3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1,46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1,44</w:t>
            </w:r>
          </w:p>
        </w:tc>
      </w:tr>
      <w:tr w:rsidR="0076130E" w:rsidRPr="0076130E" w:rsidTr="00F76491">
        <w:trPr>
          <w:trHeight w:hRule="exact" w:val="49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Износ системы водоотведения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30E" w:rsidRPr="0076130E" w:rsidRDefault="0076130E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613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30E" w:rsidRPr="0076130E" w:rsidRDefault="000E7909" w:rsidP="0076130E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/>
              </w:rPr>
              <w:t>45</w:t>
            </w:r>
            <w:bookmarkStart w:id="0" w:name="_GoBack"/>
            <w:bookmarkEnd w:id="0"/>
          </w:p>
        </w:tc>
      </w:tr>
    </w:tbl>
    <w:p w:rsidR="00441007" w:rsidRDefault="00AA5B09" w:rsidP="0076130E"/>
    <w:p w:rsidR="0076130E" w:rsidRDefault="0076130E" w:rsidP="0076130E"/>
    <w:p w:rsidR="0076130E" w:rsidRPr="0076130E" w:rsidRDefault="0076130E" w:rsidP="0076130E"/>
    <w:sectPr w:rsidR="0076130E" w:rsidRPr="0076130E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B09" w:rsidRDefault="00AA5B09">
      <w:r>
        <w:separator/>
      </w:r>
    </w:p>
  </w:endnote>
  <w:endnote w:type="continuationSeparator" w:id="0">
    <w:p w:rsidR="00AA5B09" w:rsidRDefault="00AA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B09" w:rsidRDefault="00AA5B09">
      <w:r>
        <w:separator/>
      </w:r>
    </w:p>
  </w:footnote>
  <w:footnote w:type="continuationSeparator" w:id="0">
    <w:p w:rsidR="00AA5B09" w:rsidRDefault="00AA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A2D" w:rsidRDefault="0076130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7189470</wp:posOffset>
              </wp:positionH>
              <wp:positionV relativeFrom="page">
                <wp:posOffset>457200</wp:posOffset>
              </wp:positionV>
              <wp:extent cx="2964815" cy="803275"/>
              <wp:effectExtent l="0" t="0" r="2540" b="3175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4815" cy="803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3A2D" w:rsidRDefault="0076130E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B2060">
                            <w:rPr>
                              <w:rStyle w:val="95pt"/>
                              <w:rFonts w:eastAsia="Courier New"/>
                              <w:noProof/>
                            </w:rPr>
                            <w:t>18</w:t>
                          </w:r>
                          <w:r>
                            <w:rPr>
                              <w:rStyle w:val="95pt"/>
                              <w:rFonts w:eastAsia="Courier New"/>
                            </w:rPr>
                            <w:fldChar w:fldCharType="end"/>
                          </w:r>
                        </w:p>
                        <w:p w:rsidR="00023A2D" w:rsidRDefault="0076130E">
                          <w:r>
                            <w:rPr>
                              <w:rStyle w:val="a4"/>
                              <w:rFonts w:eastAsia="Courier New"/>
                            </w:rPr>
                            <w:t>ПРИЛОЖЕНИЕ 8</w:t>
                          </w:r>
                        </w:p>
                        <w:p w:rsidR="00023A2D" w:rsidRDefault="0076130E">
                          <w:r>
                            <w:rPr>
                              <w:rStyle w:val="a4"/>
                              <w:rFonts w:eastAsia="Courier New"/>
                            </w:rPr>
                            <w:t>к приказу Министерства строительства и жилищно-</w:t>
                          </w:r>
                        </w:p>
                        <w:p w:rsidR="00023A2D" w:rsidRDefault="0076130E">
                          <w:r>
                            <w:rPr>
                              <w:rStyle w:val="a4"/>
                              <w:rFonts w:eastAsia="Courier New"/>
                            </w:rPr>
                            <w:t>коммунального хозяйства Алтайского края</w:t>
                          </w:r>
                        </w:p>
                        <w:p w:rsidR="00023A2D" w:rsidRDefault="0076130E">
                          <w:r>
                            <w:rPr>
                              <w:rStyle w:val="a4"/>
                              <w:rFonts w:eastAsia="Courier New"/>
                            </w:rPr>
                            <w:t xml:space="preserve">от «^» </w:t>
                          </w:r>
                          <w:r>
                            <w:rPr>
                              <w:rStyle w:val="14pt"/>
                              <w:rFonts w:eastAsia="Courier New"/>
                            </w:rPr>
                            <w:t>ЛР</w:t>
                          </w:r>
                          <w:r>
                            <w:rPr>
                              <w:rStyle w:val="a4"/>
                              <w:rFonts w:eastAsia="Courier New"/>
                            </w:rPr>
                            <w:t xml:space="preserve"> 2020 №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66.1pt;margin-top:36pt;width:233.45pt;height:63.2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" filled="f" stroked="f">
              <v:textbox style="mso-fit-shape-to-text:t" inset="0,0,0,0">
                <w:txbxContent>
                  <w:p w:rsidR="00023A2D" w:rsidRDefault="0076130E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B2060">
                      <w:rPr>
                        <w:rStyle w:val="95pt"/>
                        <w:rFonts w:eastAsia="Courier New"/>
                        <w:noProof/>
                      </w:rPr>
                      <w:t>18</w:t>
                    </w:r>
                    <w:r>
                      <w:rPr>
                        <w:rStyle w:val="95pt"/>
                        <w:rFonts w:eastAsia="Courier New"/>
                      </w:rPr>
                      <w:fldChar w:fldCharType="end"/>
                    </w:r>
                  </w:p>
                  <w:p w:rsidR="00023A2D" w:rsidRDefault="0076130E">
                    <w:r>
                      <w:rPr>
                        <w:rStyle w:val="a4"/>
                        <w:rFonts w:eastAsia="Courier New"/>
                      </w:rPr>
                      <w:t>ПРИЛОЖЕНИЕ 8</w:t>
                    </w:r>
                  </w:p>
                  <w:p w:rsidR="00023A2D" w:rsidRDefault="0076130E">
                    <w:r>
                      <w:rPr>
                        <w:rStyle w:val="a4"/>
                        <w:rFonts w:eastAsia="Courier New"/>
                      </w:rPr>
                      <w:t>к приказу Министерства строительства и жилищно-</w:t>
                    </w:r>
                  </w:p>
                  <w:p w:rsidR="00023A2D" w:rsidRDefault="0076130E">
                    <w:r>
                      <w:rPr>
                        <w:rStyle w:val="a4"/>
                        <w:rFonts w:eastAsia="Courier New"/>
                      </w:rPr>
                      <w:t>коммунального хозяйства Алтайского края</w:t>
                    </w:r>
                  </w:p>
                  <w:p w:rsidR="00023A2D" w:rsidRDefault="0076130E">
                    <w:r>
                      <w:rPr>
                        <w:rStyle w:val="a4"/>
                        <w:rFonts w:eastAsia="Courier New"/>
                      </w:rPr>
                      <w:t xml:space="preserve">от «^» </w:t>
                    </w:r>
                    <w:r>
                      <w:rPr>
                        <w:rStyle w:val="14pt"/>
                        <w:rFonts w:eastAsia="Courier New"/>
                      </w:rPr>
                      <w:t>ЛР</w:t>
                    </w:r>
                    <w:r>
                      <w:rPr>
                        <w:rStyle w:val="a4"/>
                        <w:rFonts w:eastAsia="Courier New"/>
                      </w:rPr>
                      <w:t xml:space="preserve"> 2020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A2D" w:rsidRDefault="0076130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10119995</wp:posOffset>
              </wp:positionH>
              <wp:positionV relativeFrom="page">
                <wp:posOffset>406400</wp:posOffset>
              </wp:positionV>
              <wp:extent cx="121285" cy="138430"/>
              <wp:effectExtent l="4445" t="0" r="0" b="381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3A2D" w:rsidRDefault="0076130E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E7909" w:rsidRPr="000E7909">
                            <w:rPr>
                              <w:rStyle w:val="95pt"/>
                              <w:rFonts w:eastAsia="Courier New"/>
                              <w:noProof/>
                            </w:rPr>
                            <w:t>1</w:t>
                          </w:r>
                          <w:r>
                            <w:rPr>
                              <w:rStyle w:val="95pt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796.85pt;margin-top:32pt;width:9.55pt;height:10.9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" filled="f" stroked="f">
              <v:textbox style="mso-fit-shape-to-text:t" inset="0,0,0,0">
                <w:txbxContent>
                  <w:p w:rsidR="00023A2D" w:rsidRDefault="0076130E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E7909" w:rsidRPr="000E7909">
                      <w:rPr>
                        <w:rStyle w:val="95pt"/>
                        <w:rFonts w:eastAsia="Courier New"/>
                        <w:noProof/>
                      </w:rPr>
                      <w:t>1</w:t>
                    </w:r>
                    <w:r>
                      <w:rPr>
                        <w:rStyle w:val="95pt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A2D" w:rsidRDefault="0076130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6985000</wp:posOffset>
              </wp:positionH>
              <wp:positionV relativeFrom="page">
                <wp:posOffset>946150</wp:posOffset>
              </wp:positionV>
              <wp:extent cx="121285" cy="138430"/>
              <wp:effectExtent l="3175" t="3175" r="0" b="381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3A2D" w:rsidRDefault="0076130E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6130E">
                            <w:rPr>
                              <w:rStyle w:val="95pt"/>
                              <w:rFonts w:eastAsia="Courier New"/>
                              <w:noProof/>
                            </w:rPr>
                            <w:t>2</w:t>
                          </w:r>
                          <w:r>
                            <w:rPr>
                              <w:rStyle w:val="95pt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margin-left:550pt;margin-top:74.5pt;width:9.55pt;height:10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" filled="f" stroked="f">
              <v:textbox style="mso-fit-shape-to-text:t" inset="0,0,0,0">
                <w:txbxContent>
                  <w:p w:rsidR="00023A2D" w:rsidRDefault="0076130E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6130E">
                      <w:rPr>
                        <w:rStyle w:val="95pt"/>
                        <w:rFonts w:eastAsia="Courier New"/>
                        <w:noProof/>
                      </w:rPr>
                      <w:t>2</w:t>
                    </w:r>
                    <w:r>
                      <w:rPr>
                        <w:rStyle w:val="95pt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0E"/>
    <w:rsid w:val="000E7909"/>
    <w:rsid w:val="001C01D3"/>
    <w:rsid w:val="004907F7"/>
    <w:rsid w:val="0076130E"/>
    <w:rsid w:val="00AA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63BCF7-387A-4E12-AF49-E44C212B6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130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6130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613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"/>
    <w:rsid w:val="0076130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76130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Колонтитул_"/>
    <w:basedOn w:val="a0"/>
    <w:rsid w:val="00761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Колонтитул + 9;5 pt"/>
    <w:basedOn w:val="a3"/>
    <w:rsid w:val="00761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Колонтитул"/>
    <w:basedOn w:val="a3"/>
    <w:rsid w:val="00761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pt">
    <w:name w:val="Колонтитул + 14 pt;Курсив"/>
    <w:basedOn w:val="a3"/>
    <w:rsid w:val="007613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76130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6130E"/>
    <w:pPr>
      <w:shd w:val="clear" w:color="auto" w:fill="FFFFFF"/>
      <w:spacing w:before="540" w:after="380" w:line="235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76130E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76130E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1796</Characters>
  <Application>Microsoft Office Word</Application>
  <DocSecurity>0</DocSecurity>
  <Lines>14</Lines>
  <Paragraphs>4</Paragraphs>
  <ScaleCrop>false</ScaleCrop>
  <Company>ЯТЭК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Самозван</dc:creator>
  <cp:keywords/>
  <dc:description/>
  <cp:lastModifiedBy>Марина Самозван</cp:lastModifiedBy>
  <cp:revision>2</cp:revision>
  <dcterms:created xsi:type="dcterms:W3CDTF">2020-11-02T08:23:00Z</dcterms:created>
  <dcterms:modified xsi:type="dcterms:W3CDTF">2020-11-02T08:34:00Z</dcterms:modified>
</cp:coreProperties>
</file>